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Lunden - Lieferung 1x LF20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LF20 mit Normabweichungen (vergrößertes Löschwassernutzvolumen, maschinelle Zugeinrichtung) an die Freiwillige Feuerwehr.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